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100" w:beforeAutospacing="1" w:after="100" w:afterAutospacing="1"/>
        <w:jc w:val="center"/>
        <w:outlineLvl w:val="1"/>
        <w:rPr>
          <w:rFonts w:ascii="宋体" w:hAnsi="宋体" w:eastAsia="宋体" w:cs="宋体"/>
          <w:b/>
          <w:bCs/>
          <w:sz w:val="36"/>
          <w:szCs w:val="36"/>
        </w:rPr>
      </w:pPr>
      <w:r>
        <w:rPr>
          <w:rFonts w:ascii="宋体" w:hAnsi="宋体" w:eastAsia="宋体" w:cs="宋体"/>
          <w:b/>
          <w:bCs/>
          <w:sz w:val="36"/>
          <w:szCs w:val="36"/>
        </w:rPr>
        <w:t>关于201</w:t>
      </w:r>
      <w:r>
        <w:rPr>
          <w:rFonts w:hint="eastAsia" w:ascii="宋体" w:hAnsi="宋体" w:eastAsia="宋体" w:cs="宋体"/>
          <w:b/>
          <w:bCs/>
          <w:sz w:val="36"/>
          <w:szCs w:val="36"/>
        </w:rPr>
        <w:t>9</w:t>
      </w:r>
      <w:r>
        <w:rPr>
          <w:rFonts w:ascii="宋体" w:hAnsi="宋体" w:eastAsia="宋体" w:cs="宋体"/>
          <w:b/>
          <w:bCs/>
          <w:sz w:val="36"/>
          <w:szCs w:val="36"/>
        </w:rPr>
        <w:t>年</w:t>
      </w:r>
      <w:r>
        <w:rPr>
          <w:rFonts w:hint="eastAsia" w:ascii="宋体" w:hAnsi="宋体" w:eastAsia="宋体" w:cs="宋体"/>
          <w:b/>
          <w:bCs/>
          <w:sz w:val="36"/>
          <w:szCs w:val="36"/>
          <w:lang w:val="en-US" w:eastAsia="zh-CN"/>
        </w:rPr>
        <w:t>12</w:t>
      </w:r>
      <w:r>
        <w:rPr>
          <w:rFonts w:ascii="宋体" w:hAnsi="宋体" w:eastAsia="宋体" w:cs="宋体"/>
          <w:b/>
          <w:bCs/>
          <w:sz w:val="36"/>
          <w:szCs w:val="36"/>
        </w:rPr>
        <w:t>月</w:t>
      </w:r>
      <w:r>
        <w:rPr>
          <w:rFonts w:hint="eastAsia" w:ascii="宋体" w:hAnsi="宋体" w:eastAsia="宋体" w:cs="宋体"/>
          <w:b/>
          <w:bCs/>
          <w:sz w:val="36"/>
          <w:szCs w:val="36"/>
          <w:lang w:eastAsia="zh-CN"/>
        </w:rPr>
        <w:t>全国</w:t>
      </w:r>
      <w:bookmarkStart w:id="0" w:name="_GoBack"/>
      <w:bookmarkEnd w:id="0"/>
      <w:r>
        <w:rPr>
          <w:rFonts w:ascii="宋体" w:hAnsi="宋体" w:eastAsia="宋体" w:cs="宋体"/>
          <w:b/>
          <w:bCs/>
          <w:sz w:val="36"/>
          <w:szCs w:val="36"/>
        </w:rPr>
        <w:t>大学</w:t>
      </w:r>
      <w:r>
        <w:rPr>
          <w:rFonts w:hint="eastAsia" w:ascii="宋体" w:hAnsi="宋体" w:eastAsia="宋体" w:cs="宋体"/>
          <w:b/>
          <w:bCs/>
          <w:sz w:val="36"/>
          <w:szCs w:val="36"/>
          <w:lang w:eastAsia="zh-CN"/>
        </w:rPr>
        <w:t>英</w:t>
      </w:r>
      <w:r>
        <w:rPr>
          <w:rFonts w:ascii="宋体" w:hAnsi="宋体" w:eastAsia="宋体" w:cs="宋体"/>
          <w:b/>
          <w:bCs/>
          <w:sz w:val="36"/>
          <w:szCs w:val="36"/>
        </w:rPr>
        <w:t>语四六级报名学籍信息维护工作的通知</w:t>
      </w:r>
    </w:p>
    <w:tbl>
      <w:tblPr>
        <w:tblStyle w:val="6"/>
        <w:tblW w:w="8396" w:type="dxa"/>
        <w:tblCellSpacing w:w="15" w:type="dxa"/>
        <w:tblInd w:w="0" w:type="dxa"/>
        <w:tblLayout w:type="fixed"/>
        <w:tblCellMar>
          <w:top w:w="15" w:type="dxa"/>
          <w:left w:w="15" w:type="dxa"/>
          <w:bottom w:w="15" w:type="dxa"/>
          <w:right w:w="15" w:type="dxa"/>
        </w:tblCellMar>
      </w:tblPr>
      <w:tblGrid>
        <w:gridCol w:w="8396"/>
      </w:tblGrid>
      <w:tr>
        <w:tblPrEx>
          <w:tblLayout w:type="fixed"/>
          <w:tblCellMar>
            <w:top w:w="15" w:type="dxa"/>
            <w:left w:w="15" w:type="dxa"/>
            <w:bottom w:w="15" w:type="dxa"/>
            <w:right w:w="15" w:type="dxa"/>
          </w:tblCellMar>
        </w:tblPrEx>
        <w:trPr>
          <w:tblCellSpacing w:w="15" w:type="dxa"/>
        </w:trPr>
        <w:tc>
          <w:tcPr>
            <w:tcW w:w="8336" w:type="dxa"/>
            <w:vAlign w:val="center"/>
          </w:tcPr>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各相关单位：</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4"/>
                <w:szCs w:val="24"/>
              </w:rPr>
              <w:t>201</w:t>
            </w:r>
            <w:r>
              <w:rPr>
                <w:rFonts w:hint="eastAsia" w:ascii="宋体" w:hAnsi="宋体" w:eastAsia="宋体" w:cs="宋体"/>
                <w:sz w:val="24"/>
                <w:szCs w:val="24"/>
              </w:rPr>
              <w:t>9年</w:t>
            </w:r>
            <w:r>
              <w:rPr>
                <w:rFonts w:hint="eastAsia" w:ascii="宋体" w:hAnsi="宋体" w:eastAsia="宋体" w:cs="宋体"/>
                <w:sz w:val="24"/>
                <w:szCs w:val="24"/>
                <w:lang w:val="en-US" w:eastAsia="zh-CN"/>
              </w:rPr>
              <w:t>12</w:t>
            </w:r>
            <w:r>
              <w:rPr>
                <w:rFonts w:hint="eastAsia" w:ascii="宋体" w:hAnsi="宋体" w:eastAsia="宋体" w:cs="宋体"/>
                <w:sz w:val="24"/>
                <w:szCs w:val="24"/>
              </w:rPr>
              <w:t>月全国大学</w:t>
            </w:r>
            <w:r>
              <w:rPr>
                <w:rFonts w:hint="eastAsia" w:ascii="宋体" w:hAnsi="宋体" w:eastAsia="宋体" w:cs="宋体"/>
                <w:sz w:val="24"/>
                <w:szCs w:val="24"/>
                <w:lang w:eastAsia="zh-CN"/>
              </w:rPr>
              <w:t>英</w:t>
            </w:r>
            <w:r>
              <w:rPr>
                <w:rFonts w:hint="eastAsia" w:ascii="宋体" w:hAnsi="宋体" w:eastAsia="宋体" w:cs="宋体"/>
                <w:sz w:val="24"/>
                <w:szCs w:val="24"/>
              </w:rPr>
              <w:t>语四六级考试定于</w:t>
            </w:r>
            <w:r>
              <w:rPr>
                <w:rFonts w:ascii="宋体" w:hAnsi="宋体" w:eastAsia="宋体" w:cs="宋体"/>
                <w:sz w:val="24"/>
                <w:szCs w:val="24"/>
              </w:rPr>
              <w:t>201</w:t>
            </w:r>
            <w:r>
              <w:rPr>
                <w:rFonts w:hint="eastAsia" w:ascii="宋体" w:hAnsi="宋体" w:eastAsia="宋体" w:cs="宋体"/>
                <w:sz w:val="24"/>
                <w:szCs w:val="24"/>
              </w:rPr>
              <w:t>9年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14</w:t>
            </w:r>
            <w:r>
              <w:rPr>
                <w:rFonts w:hint="eastAsia" w:ascii="宋体" w:hAnsi="宋体" w:eastAsia="宋体" w:cs="宋体"/>
                <w:sz w:val="24"/>
                <w:szCs w:val="24"/>
              </w:rPr>
              <w:t>日举行。本次考试仍将采用教育部考试中心统一报名平台网上报名和网上缴费，为保证报名工作顺利完成，现将学籍维护相关事宜通知如下：</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一、报名对象</w:t>
            </w:r>
          </w:p>
          <w:p>
            <w:pPr>
              <w:adjustRightInd/>
              <w:snapToGrid/>
              <w:spacing w:before="100" w:beforeAutospacing="1" w:after="100" w:afterAutospacing="1"/>
              <w:ind w:firstLine="420"/>
              <w:rPr>
                <w:rFonts w:ascii="宋体" w:hAnsi="宋体" w:eastAsia="宋体" w:cs="宋体"/>
                <w:sz w:val="24"/>
                <w:szCs w:val="24"/>
              </w:rPr>
            </w:pPr>
            <w:r>
              <w:rPr>
                <w:rFonts w:hint="eastAsia" w:ascii="宋体" w:hAnsi="宋体" w:eastAsia="宋体" w:cs="宋体"/>
                <w:sz w:val="24"/>
                <w:szCs w:val="24"/>
              </w:rPr>
              <w:t>我校在校全日制本科生、在校研究生和在校成教、自考学生。</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二、学籍维护</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本科生和研究生的学籍数据由教务处直接导入。</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成教、自考学生以学院为单位，按照“</w:t>
            </w:r>
            <w:r>
              <w:rPr>
                <w:rFonts w:ascii="宋体" w:hAnsi="宋体" w:eastAsia="宋体" w:cs="宋体"/>
                <w:sz w:val="24"/>
                <w:szCs w:val="24"/>
              </w:rPr>
              <w:t>CET</w:t>
            </w:r>
            <w:r>
              <w:rPr>
                <w:rFonts w:hint="eastAsia" w:ascii="宋体" w:hAnsi="宋体" w:eastAsia="宋体" w:cs="宋体"/>
                <w:sz w:val="24"/>
                <w:szCs w:val="24"/>
              </w:rPr>
              <w:t>学籍信息模板”</w:t>
            </w:r>
            <w:r>
              <w:rPr>
                <w:rFonts w:ascii="宋体" w:hAnsi="宋体" w:eastAsia="宋体" w:cs="宋体"/>
                <w:sz w:val="24"/>
                <w:szCs w:val="24"/>
              </w:rPr>
              <w:t xml:space="preserve"> </w:t>
            </w:r>
            <w:r>
              <w:rPr>
                <w:rFonts w:hint="eastAsia" w:ascii="宋体" w:hAnsi="宋体" w:eastAsia="宋体" w:cs="宋体"/>
                <w:sz w:val="24"/>
                <w:szCs w:val="24"/>
              </w:rPr>
              <w:t>（在教务处网页“下载中心</w:t>
            </w:r>
            <w:r>
              <w:rPr>
                <w:rFonts w:ascii="宋体" w:hAnsi="宋体" w:eastAsia="宋体" w:cs="宋体"/>
                <w:sz w:val="24"/>
                <w:szCs w:val="24"/>
              </w:rPr>
              <w:t>-</w:t>
            </w:r>
            <w:r>
              <w:rPr>
                <w:rFonts w:hint="eastAsia" w:ascii="宋体" w:hAnsi="宋体" w:eastAsia="宋体" w:cs="宋体"/>
                <w:sz w:val="24"/>
                <w:szCs w:val="24"/>
              </w:rPr>
              <w:t>其他材料”下载）填写</w:t>
            </w:r>
            <w:r>
              <w:rPr>
                <w:rFonts w:hint="eastAsia" w:ascii="宋体" w:hAnsi="宋体" w:eastAsia="宋体" w:cs="宋体"/>
                <w:color w:val="FF0000"/>
                <w:sz w:val="24"/>
                <w:szCs w:val="24"/>
              </w:rPr>
              <w:t>需报名学生</w:t>
            </w:r>
            <w:r>
              <w:rPr>
                <w:rFonts w:hint="eastAsia" w:ascii="宋体" w:hAnsi="宋体" w:eastAsia="宋体" w:cs="宋体"/>
                <w:sz w:val="24"/>
                <w:szCs w:val="24"/>
              </w:rPr>
              <w:t>的学籍信息，学院负责人签字，学院盖章（成教、自考学生须同时由网络与继续教育学院相关负责人签字，加盖网络与继续教育学院公章，未签字及加盖公章不能报名），于</w:t>
            </w:r>
            <w:r>
              <w:rPr>
                <w:rFonts w:hint="eastAsia" w:ascii="宋体" w:hAnsi="宋体" w:eastAsia="宋体" w:cs="宋体"/>
                <w:b/>
                <w:color w:val="FF0000"/>
                <w:sz w:val="24"/>
                <w:szCs w:val="24"/>
                <w:lang w:val="en-US" w:eastAsia="zh-CN"/>
              </w:rPr>
              <w:t>2019年9</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18</w:t>
            </w:r>
            <w:r>
              <w:rPr>
                <w:rFonts w:hint="eastAsia" w:ascii="宋体" w:hAnsi="宋体" w:eastAsia="宋体" w:cs="宋体"/>
                <w:b/>
                <w:color w:val="FF0000"/>
                <w:sz w:val="24"/>
                <w:szCs w:val="24"/>
              </w:rPr>
              <w:t>日</w:t>
            </w:r>
            <w:r>
              <w:rPr>
                <w:rFonts w:hint="eastAsia" w:ascii="宋体" w:hAnsi="宋体" w:eastAsia="宋体" w:cs="宋体"/>
                <w:sz w:val="24"/>
                <w:szCs w:val="24"/>
              </w:rPr>
              <w:t>前交教务处考试与信息科。须同时提交电子文档和纸质材料。</w:t>
            </w:r>
          </w:p>
          <w:p>
            <w:pPr>
              <w:adjustRightInd/>
              <w:snapToGrid/>
              <w:spacing w:before="100" w:beforeAutospacing="1" w:after="100" w:afterAutospacing="1"/>
              <w:ind w:firstLine="420"/>
              <w:rPr>
                <w:rFonts w:ascii="宋体" w:hAnsi="宋体" w:eastAsia="宋体" w:cs="宋体"/>
                <w:sz w:val="24"/>
                <w:szCs w:val="24"/>
              </w:rPr>
            </w:pPr>
            <w:r>
              <w:rPr>
                <w:rFonts w:hint="eastAsia" w:ascii="宋体" w:hAnsi="宋体" w:eastAsia="宋体" w:cs="宋体"/>
                <w:color w:val="0070C0"/>
                <w:sz w:val="24"/>
                <w:szCs w:val="24"/>
              </w:rPr>
              <w:t>注意：该数据仅供资格库维护，后续报名缴费需要学生自行在教育部考试中心的统一平台上完成。具体报名时间请关注后续通知。</w:t>
            </w:r>
          </w:p>
          <w:p>
            <w:pPr>
              <w:adjustRightInd/>
              <w:snapToGrid/>
              <w:spacing w:before="100" w:beforeAutospacing="1" w:after="100" w:afterAutospacing="1"/>
              <w:rPr>
                <w:rFonts w:ascii="宋体" w:hAnsi="宋体" w:eastAsia="宋体" w:cs="宋体"/>
                <w:sz w:val="24"/>
                <w:szCs w:val="24"/>
              </w:rPr>
            </w:pPr>
            <w:r>
              <w:rPr>
                <w:rFonts w:hint="eastAsia" w:ascii="宋体" w:hAnsi="宋体" w:eastAsia="宋体" w:cs="宋体"/>
                <w:sz w:val="24"/>
                <w:szCs w:val="24"/>
              </w:rPr>
              <w:t>三、电子照片采集</w:t>
            </w:r>
          </w:p>
          <w:p>
            <w:pPr>
              <w:adjustRightInd/>
              <w:snapToGrid/>
              <w:spacing w:before="100" w:beforeAutospacing="1" w:after="100" w:afterAutospacing="1"/>
              <w:ind w:firstLine="420"/>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全日制本科生、研究生</w:t>
            </w:r>
          </w:p>
          <w:p>
            <w:pPr>
              <w:adjustRightInd/>
              <w:snapToGrid/>
              <w:spacing w:before="100" w:beforeAutospacing="1" w:after="100" w:afterAutospacing="1"/>
              <w:ind w:firstLine="420"/>
              <w:rPr>
                <w:rFonts w:ascii="宋体" w:hAnsi="宋体" w:eastAsia="宋体" w:cs="宋体"/>
                <w:sz w:val="24"/>
                <w:szCs w:val="24"/>
              </w:rPr>
            </w:pPr>
            <w:r>
              <w:rPr>
                <w:rFonts w:hint="eastAsia" w:ascii="宋体" w:hAnsi="宋体" w:eastAsia="宋体" w:cs="宋体"/>
                <w:sz w:val="24"/>
                <w:szCs w:val="24"/>
              </w:rPr>
              <w:t>已有照片由教务处直接导入。是否有照片可登录报名网站查询（</w:t>
            </w:r>
            <w:r>
              <w:fldChar w:fldCharType="begin"/>
            </w:r>
            <w:r>
              <w:instrText xml:space="preserve"> HYPERLINK "http://cet-bm.neea.edu.cn" </w:instrText>
            </w:r>
            <w:r>
              <w:fldChar w:fldCharType="separate"/>
            </w:r>
            <w:r>
              <w:rPr>
                <w:rStyle w:val="10"/>
                <w:rFonts w:ascii="宋体" w:hAnsi="宋体" w:eastAsia="宋体" w:cs="宋体"/>
                <w:sz w:val="24"/>
                <w:szCs w:val="24"/>
              </w:rPr>
              <w:t>http://cet</w:t>
            </w:r>
            <w:r>
              <w:rPr>
                <w:rStyle w:val="10"/>
                <w:rFonts w:hint="eastAsia" w:ascii="宋体" w:hAnsi="宋体" w:eastAsia="宋体" w:cs="宋体"/>
                <w:sz w:val="24"/>
                <w:szCs w:val="24"/>
              </w:rPr>
              <w:t>-bm</w:t>
            </w:r>
            <w:r>
              <w:rPr>
                <w:rStyle w:val="10"/>
                <w:rFonts w:ascii="宋体" w:hAnsi="宋体" w:eastAsia="宋体" w:cs="宋体"/>
                <w:sz w:val="24"/>
                <w:szCs w:val="24"/>
              </w:rPr>
              <w:t>.</w:t>
            </w:r>
            <w:r>
              <w:rPr>
                <w:rStyle w:val="10"/>
                <w:rFonts w:hint="eastAsia" w:ascii="宋体" w:hAnsi="宋体" w:eastAsia="宋体" w:cs="宋体"/>
                <w:sz w:val="24"/>
                <w:szCs w:val="24"/>
              </w:rPr>
              <w:t>neea</w:t>
            </w:r>
            <w:r>
              <w:rPr>
                <w:rStyle w:val="10"/>
                <w:rFonts w:ascii="宋体" w:hAnsi="宋体" w:eastAsia="宋体" w:cs="宋体"/>
                <w:sz w:val="24"/>
                <w:szCs w:val="24"/>
              </w:rPr>
              <w:t>.</w:t>
            </w:r>
            <w:r>
              <w:rPr>
                <w:rStyle w:val="10"/>
                <w:rFonts w:hint="eastAsia" w:ascii="宋体" w:hAnsi="宋体" w:eastAsia="宋体" w:cs="宋体"/>
                <w:sz w:val="24"/>
                <w:szCs w:val="24"/>
              </w:rPr>
              <w:t>edu</w:t>
            </w:r>
            <w:r>
              <w:rPr>
                <w:rStyle w:val="10"/>
                <w:rFonts w:ascii="宋体" w:hAnsi="宋体" w:eastAsia="宋体" w:cs="宋体"/>
                <w:sz w:val="24"/>
                <w:szCs w:val="24"/>
              </w:rPr>
              <w:t>.cn</w:t>
            </w:r>
            <w:r>
              <w:rPr>
                <w:rStyle w:val="10"/>
                <w:rFonts w:ascii="宋体" w:hAnsi="宋体" w:eastAsia="宋体" w:cs="宋体"/>
                <w:sz w:val="24"/>
                <w:szCs w:val="24"/>
              </w:rPr>
              <w:fldChar w:fldCharType="end"/>
            </w:r>
            <w:r>
              <w:rPr>
                <w:rFonts w:hint="eastAsia" w:ascii="宋体" w:hAnsi="宋体" w:eastAsia="宋体" w:cs="宋体"/>
                <w:sz w:val="24"/>
                <w:szCs w:val="24"/>
              </w:rPr>
              <w:t>）。</w:t>
            </w:r>
          </w:p>
          <w:p>
            <w:pPr>
              <w:adjustRightInd/>
              <w:snapToGrid/>
              <w:spacing w:before="100" w:beforeAutospacing="1" w:after="100" w:afterAutospacing="1"/>
              <w:ind w:firstLine="420"/>
              <w:rPr>
                <w:rFonts w:hint="eastAsia" w:ascii="宋体" w:hAnsi="宋体" w:eastAsia="宋体" w:cs="宋体"/>
                <w:sz w:val="24"/>
                <w:szCs w:val="24"/>
                <w:lang w:eastAsia="zh-CN"/>
              </w:rPr>
            </w:pPr>
            <w:r>
              <w:rPr>
                <w:rFonts w:hint="eastAsia" w:ascii="宋体" w:hAnsi="宋体" w:eastAsia="宋体" w:cs="宋体"/>
                <w:sz w:val="24"/>
                <w:szCs w:val="24"/>
              </w:rPr>
              <w:t>若查询无照片，自行将符合要求的照片于</w:t>
            </w:r>
            <w:r>
              <w:rPr>
                <w:rFonts w:hint="eastAsia" w:ascii="宋体" w:hAnsi="宋体" w:eastAsia="宋体" w:cs="宋体"/>
                <w:b/>
                <w:color w:val="FF0000"/>
                <w:sz w:val="24"/>
                <w:szCs w:val="24"/>
                <w:lang w:val="en-US" w:eastAsia="zh-CN"/>
              </w:rPr>
              <w:t>2019年9</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18</w:t>
            </w:r>
            <w:r>
              <w:rPr>
                <w:rFonts w:hint="eastAsia" w:ascii="宋体" w:hAnsi="宋体" w:eastAsia="宋体" w:cs="宋体"/>
                <w:b/>
                <w:color w:val="FF0000"/>
                <w:sz w:val="24"/>
                <w:szCs w:val="24"/>
              </w:rPr>
              <w:t>日</w:t>
            </w:r>
            <w:r>
              <w:rPr>
                <w:rFonts w:hint="eastAsia" w:ascii="宋体" w:hAnsi="宋体" w:eastAsia="宋体" w:cs="宋体"/>
                <w:sz w:val="24"/>
                <w:szCs w:val="24"/>
              </w:rPr>
              <w:t>前将照片传至邮箱：</w:t>
            </w:r>
            <w:r>
              <w:rPr>
                <w:rFonts w:hint="eastAsia" w:ascii="宋体" w:hAnsi="宋体" w:eastAsia="宋体" w:cs="宋体"/>
                <w:b/>
                <w:bCs/>
                <w:sz w:val="28"/>
                <w:szCs w:val="28"/>
                <w:highlight w:val="yellow"/>
              </w:rPr>
              <w:t>swu46jizhaopian@163.com</w:t>
            </w:r>
            <w:r>
              <w:rPr>
                <w:rFonts w:hint="eastAsia" w:ascii="宋体" w:hAnsi="宋体" w:eastAsia="宋体" w:cs="宋体"/>
                <w:b/>
                <w:bCs/>
                <w:sz w:val="28"/>
                <w:szCs w:val="28"/>
                <w:highlight w:val="yellow"/>
                <w:lang w:eastAsia="zh-CN"/>
              </w:rPr>
              <w:t>，</w:t>
            </w:r>
            <w:r>
              <w:rPr>
                <w:rFonts w:hint="eastAsia" w:ascii="宋体" w:hAnsi="宋体" w:eastAsia="宋体" w:cs="宋体"/>
                <w:b/>
                <w:bCs/>
                <w:sz w:val="28"/>
                <w:szCs w:val="28"/>
                <w:highlight w:val="none"/>
                <w:lang w:eastAsia="zh-CN"/>
              </w:rPr>
              <w:t>或将照片传到网址：http://10.82.89.29:8081/image/</w:t>
            </w:r>
          </w:p>
          <w:p>
            <w:pPr>
              <w:pStyle w:val="5"/>
              <w:ind w:firstLine="420"/>
            </w:pPr>
            <w:r>
              <w:rPr>
                <w:b/>
                <w:bCs/>
                <w:sz w:val="28"/>
                <w:szCs w:val="28"/>
                <w:highlight w:val="yellow"/>
              </w:rPr>
              <w:t>邮件要求</w:t>
            </w:r>
            <w:r>
              <w:rPr>
                <w:b/>
                <w:bCs/>
              </w:rPr>
              <w:t xml:space="preserve">： </w:t>
            </w:r>
            <w:r>
              <w:rPr>
                <w:b/>
                <w:bCs/>
                <w:color w:val="FF0000"/>
              </w:rPr>
              <w:t>邮件名用学院+名字+手机号命名，照片名称用身份证号重命名</w:t>
            </w:r>
          </w:p>
          <w:p>
            <w:pPr>
              <w:adjustRightInd/>
              <w:snapToGrid/>
              <w:spacing w:before="100" w:beforeAutospacing="1" w:after="100" w:afterAutospacing="1"/>
              <w:ind w:firstLine="420"/>
              <w:rPr>
                <w:rFonts w:ascii="宋体" w:hAnsi="宋体" w:eastAsia="宋体" w:cs="宋体"/>
                <w:sz w:val="24"/>
                <w:szCs w:val="24"/>
              </w:rPr>
            </w:pPr>
            <w:r>
              <w:rPr>
                <w:rFonts w:hint="eastAsia"/>
                <w:b/>
                <w:sz w:val="28"/>
                <w:szCs w:val="28"/>
                <w:highlight w:val="yellow"/>
              </w:rPr>
              <w:t>电子照片要求</w:t>
            </w:r>
            <w:r>
              <w:rPr>
                <w:rFonts w:hint="eastAsia"/>
                <w:color w:val="0070C0"/>
              </w:rPr>
              <w:t>：</w:t>
            </w:r>
            <w:r>
              <w:rPr>
                <w:rFonts w:hint="eastAsia"/>
                <w:color w:val="0070C0"/>
                <w:sz w:val="24"/>
                <w:szCs w:val="24"/>
              </w:rPr>
              <w:t>头像清晰、背景为蓝底或红底的</w:t>
            </w:r>
            <w:r>
              <w:rPr>
                <w:rFonts w:hint="eastAsia"/>
                <w:color w:val="FF0000"/>
                <w:sz w:val="24"/>
                <w:szCs w:val="24"/>
              </w:rPr>
              <w:t>JPG格式</w:t>
            </w:r>
            <w:r>
              <w:rPr>
                <w:rFonts w:hint="eastAsia"/>
                <w:color w:val="0070C0"/>
                <w:sz w:val="24"/>
                <w:szCs w:val="24"/>
              </w:rPr>
              <w:t>的标准照，像素大小不得小于480×640像素，以身份证号为文件名。该照片会用于准考证及成绩报告单，请到正规像馆拍摄，不接收经图形处理软件处理过的照片（调整大小除外），不接受扫描版照片。</w:t>
            </w:r>
          </w:p>
          <w:p>
            <w:pPr>
              <w:adjustRightInd/>
              <w:snapToGrid/>
              <w:spacing w:before="100" w:beforeAutospacing="1" w:after="100" w:afterAutospacing="1"/>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成教、自考学生</w:t>
            </w:r>
          </w:p>
          <w:p>
            <w:pPr>
              <w:adjustRightInd/>
              <w:snapToGrid/>
              <w:spacing w:before="100" w:beforeAutospacing="1" w:after="100" w:afterAutospacing="1"/>
              <w:ind w:firstLine="420"/>
              <w:rPr>
                <w:rFonts w:ascii="宋体" w:hAnsi="宋体" w:eastAsia="宋体" w:cs="宋体"/>
                <w:sz w:val="24"/>
                <w:szCs w:val="24"/>
              </w:rPr>
            </w:pPr>
            <w:r>
              <w:rPr>
                <w:rFonts w:hint="eastAsia" w:ascii="宋体" w:hAnsi="宋体" w:eastAsia="宋体" w:cs="宋体"/>
                <w:color w:val="FF0000"/>
                <w:sz w:val="24"/>
                <w:szCs w:val="24"/>
              </w:rPr>
              <w:t>以学院为单位将需要报名的学生照片收齐后于</w:t>
            </w:r>
            <w:r>
              <w:rPr>
                <w:rFonts w:hint="eastAsia" w:ascii="宋体" w:hAnsi="宋体" w:eastAsia="宋体" w:cs="宋体"/>
                <w:b/>
                <w:color w:val="FF0000"/>
                <w:sz w:val="24"/>
                <w:szCs w:val="24"/>
                <w:lang w:val="en-US" w:eastAsia="zh-CN"/>
              </w:rPr>
              <w:t>2019年9</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18</w:t>
            </w:r>
            <w:r>
              <w:rPr>
                <w:rFonts w:hint="eastAsia" w:ascii="宋体" w:hAnsi="宋体" w:eastAsia="宋体" w:cs="宋体"/>
                <w:b/>
                <w:color w:val="FF0000"/>
                <w:sz w:val="24"/>
                <w:szCs w:val="24"/>
              </w:rPr>
              <w:t>日</w:t>
            </w:r>
            <w:r>
              <w:rPr>
                <w:rFonts w:hint="eastAsia" w:ascii="宋体" w:hAnsi="宋体" w:eastAsia="宋体" w:cs="宋体"/>
                <w:color w:val="FF0000"/>
                <w:sz w:val="24"/>
                <w:szCs w:val="24"/>
              </w:rPr>
              <w:t>前交教务处考试与信息科（照片以身份证号命名）。</w:t>
            </w:r>
          </w:p>
          <w:p>
            <w:pPr>
              <w:pStyle w:val="5"/>
              <w:ind w:firstLine="420"/>
            </w:pPr>
          </w:p>
          <w:p>
            <w:pPr>
              <w:adjustRightInd/>
              <w:snapToGrid/>
              <w:spacing w:before="100" w:beforeAutospacing="1" w:after="100" w:afterAutospacing="1"/>
              <w:ind w:firstLine="420"/>
              <w:rPr>
                <w:rFonts w:ascii="宋体" w:hAnsi="宋体" w:eastAsia="宋体" w:cs="宋体"/>
                <w:sz w:val="24"/>
                <w:szCs w:val="24"/>
              </w:rPr>
            </w:pPr>
          </w:p>
          <w:p>
            <w:pPr>
              <w:adjustRightInd/>
              <w:snapToGrid/>
              <w:spacing w:before="100" w:beforeAutospacing="1" w:after="100" w:afterAutospacing="1"/>
              <w:rPr>
                <w:rFonts w:ascii="宋体" w:hAnsi="宋体" w:eastAsia="宋体" w:cs="宋体"/>
                <w:sz w:val="24"/>
                <w:szCs w:val="24"/>
              </w:rPr>
            </w:pPr>
            <w:r>
              <w:rPr>
                <w:rFonts w:ascii="宋体" w:hAnsi="宋体" w:eastAsia="宋体" w:cs="宋体"/>
                <w:sz w:val="24"/>
                <w:szCs w:val="24"/>
              </w:rPr>
              <w:t> </w:t>
            </w:r>
          </w:p>
          <w:p>
            <w:pPr>
              <w:adjustRightInd/>
              <w:snapToGrid/>
              <w:spacing w:before="100" w:beforeAutospacing="1" w:after="100" w:afterAutospacing="1"/>
              <w:jc w:val="right"/>
              <w:rPr>
                <w:rFonts w:ascii="宋体" w:hAnsi="宋体" w:eastAsia="宋体" w:cs="宋体"/>
                <w:sz w:val="24"/>
                <w:szCs w:val="24"/>
              </w:rPr>
            </w:pPr>
            <w:r>
              <w:rPr>
                <w:rFonts w:hint="eastAsia" w:ascii="宋体" w:hAnsi="宋体" w:eastAsia="宋体" w:cs="宋体"/>
                <w:sz w:val="24"/>
                <w:szCs w:val="24"/>
              </w:rPr>
              <w:t>教务处</w:t>
            </w:r>
            <w:r>
              <w:rPr>
                <w:rFonts w:ascii="宋体" w:hAnsi="宋体" w:eastAsia="宋体" w:cs="宋体"/>
                <w:sz w:val="24"/>
                <w:szCs w:val="24"/>
              </w:rPr>
              <w:t xml:space="preserve">    </w:t>
            </w:r>
          </w:p>
          <w:p>
            <w:pPr>
              <w:adjustRightInd/>
              <w:snapToGrid/>
              <w:spacing w:before="100" w:beforeAutospacing="1" w:after="100" w:afterAutospacing="1"/>
              <w:jc w:val="right"/>
              <w:rPr>
                <w:rFonts w:ascii="宋体" w:hAnsi="宋体" w:eastAsia="宋体" w:cs="宋体"/>
                <w:sz w:val="24"/>
                <w:szCs w:val="24"/>
              </w:rPr>
            </w:pPr>
            <w:r>
              <w:rPr>
                <w:rFonts w:ascii="宋体" w:hAnsi="宋体" w:eastAsia="宋体" w:cs="宋体"/>
                <w:sz w:val="24"/>
                <w:szCs w:val="24"/>
              </w:rPr>
              <w:t>201</w:t>
            </w:r>
            <w:r>
              <w:rPr>
                <w:rFonts w:hint="eastAsia" w:ascii="宋体" w:hAnsi="宋体" w:eastAsia="宋体" w:cs="宋体"/>
                <w:sz w:val="24"/>
                <w:szCs w:val="24"/>
              </w:rPr>
              <w:t>9年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9</w:t>
            </w:r>
            <w:r>
              <w:rPr>
                <w:rFonts w:hint="eastAsia" w:ascii="宋体" w:hAnsi="宋体" w:eastAsia="宋体" w:cs="宋体"/>
                <w:sz w:val="24"/>
                <w:szCs w:val="24"/>
              </w:rPr>
              <w:t>日</w:t>
            </w:r>
          </w:p>
        </w:tc>
      </w:tr>
    </w:tbl>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6776FB"/>
    <w:rsid w:val="00054E98"/>
    <w:rsid w:val="001D3A51"/>
    <w:rsid w:val="00203E8C"/>
    <w:rsid w:val="00323B43"/>
    <w:rsid w:val="003D37D8"/>
    <w:rsid w:val="004358AB"/>
    <w:rsid w:val="004423B6"/>
    <w:rsid w:val="004D1FDB"/>
    <w:rsid w:val="004F6A17"/>
    <w:rsid w:val="00641151"/>
    <w:rsid w:val="006776FB"/>
    <w:rsid w:val="00732FD0"/>
    <w:rsid w:val="00735832"/>
    <w:rsid w:val="00750CAC"/>
    <w:rsid w:val="007B40B2"/>
    <w:rsid w:val="008B7726"/>
    <w:rsid w:val="00911ED8"/>
    <w:rsid w:val="00A025DB"/>
    <w:rsid w:val="00A55D86"/>
    <w:rsid w:val="00AB1A54"/>
    <w:rsid w:val="00AC4A25"/>
    <w:rsid w:val="00CD001E"/>
    <w:rsid w:val="00DD5702"/>
    <w:rsid w:val="00EB4C2A"/>
    <w:rsid w:val="00F8265E"/>
    <w:rsid w:val="00FB5F4C"/>
    <w:rsid w:val="00FB6C3E"/>
    <w:rsid w:val="058204FD"/>
    <w:rsid w:val="280F2F71"/>
    <w:rsid w:val="676A63B3"/>
    <w:rsid w:val="790A586F"/>
    <w:rsid w:val="7ED0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11"/>
    <w:qFormat/>
    <w:uiPriority w:val="9"/>
    <w:pPr>
      <w:adjustRightInd/>
      <w:snapToGrid/>
      <w:spacing w:before="100" w:beforeAutospacing="1" w:after="100" w:afterAutospacing="1"/>
      <w:outlineLvl w:val="1"/>
    </w:pPr>
    <w:rPr>
      <w:rFonts w:ascii="宋体" w:hAnsi="宋体" w:eastAsia="宋体" w:cs="宋体"/>
      <w:b/>
      <w:bCs/>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3"/>
    <w:semiHidden/>
    <w:unhideWhenUsed/>
    <w:qFormat/>
    <w:uiPriority w:val="99"/>
    <w:pPr>
      <w:tabs>
        <w:tab w:val="center" w:pos="4153"/>
        <w:tab w:val="right" w:pos="8306"/>
      </w:tabs>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themeColor="followedHyperlink"/>
      <w:u w:val="single"/>
    </w:rPr>
  </w:style>
  <w:style w:type="character" w:styleId="10">
    <w:name w:val="Hyperlink"/>
    <w:basedOn w:val="7"/>
    <w:unhideWhenUsed/>
    <w:qFormat/>
    <w:uiPriority w:val="99"/>
    <w:rPr>
      <w:color w:val="0000FF" w:themeColor="hyperlink"/>
      <w:u w:val="single"/>
    </w:rPr>
  </w:style>
  <w:style w:type="character" w:customStyle="1" w:styleId="11">
    <w:name w:val="标题 2 Char"/>
    <w:basedOn w:val="7"/>
    <w:link w:val="2"/>
    <w:qFormat/>
    <w:uiPriority w:val="9"/>
    <w:rPr>
      <w:rFonts w:ascii="宋体" w:hAnsi="宋体" w:eastAsia="宋体" w:cs="宋体"/>
      <w:b/>
      <w:bCs/>
      <w:sz w:val="36"/>
      <w:szCs w:val="36"/>
    </w:rPr>
  </w:style>
  <w:style w:type="character" w:customStyle="1" w:styleId="12">
    <w:name w:val="页眉 Char"/>
    <w:basedOn w:val="7"/>
    <w:link w:val="4"/>
    <w:semiHidden/>
    <w:qFormat/>
    <w:uiPriority w:val="99"/>
    <w:rPr>
      <w:rFonts w:ascii="Tahoma" w:hAnsi="Tahoma"/>
      <w:sz w:val="18"/>
      <w:szCs w:val="18"/>
    </w:rPr>
  </w:style>
  <w:style w:type="character" w:customStyle="1" w:styleId="13">
    <w:name w:val="页脚 Char"/>
    <w:basedOn w:val="7"/>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Words>
  <Characters>709</Characters>
  <Lines>5</Lines>
  <Paragraphs>1</Paragraphs>
  <TotalTime>6</TotalTime>
  <ScaleCrop>false</ScaleCrop>
  <LinksUpToDate>false</LinksUpToDate>
  <CharactersWithSpaces>832</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2018-09-06T02:30:00Z</dcterms:created>
  <dc:creator>xtzj</dc:creator>
  <cp:lastModifiedBy>Administrator</cp:lastModifiedBy>
  <dcterms:modified xsi:type="dcterms:W3CDTF">2019-09-09T09:03:32Z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