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CDE9" w14:textId="77777777" w:rsidR="00E663E2" w:rsidRDefault="00FA58C2">
      <w:pPr>
        <w:spacing w:line="60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  <w:r>
        <w:rPr>
          <w:rFonts w:ascii="Times New Roman" w:eastAsia="方正小标宋_GBK" w:hAnsi="Times New Roman" w:cs="方正小标宋_GBK" w:hint="eastAsia"/>
          <w:bCs/>
          <w:sz w:val="36"/>
          <w:szCs w:val="36"/>
        </w:rPr>
        <w:t>案例评选汇总表</w:t>
      </w:r>
    </w:p>
    <w:p w14:paraId="56635635" w14:textId="77777777" w:rsidR="00E663E2" w:rsidRDefault="00FA58C2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推荐</w:t>
      </w:r>
      <w:r>
        <w:rPr>
          <w:rFonts w:ascii="Times New Roman" w:eastAsia="仿宋_GB2312" w:hAnsi="Times New Roman"/>
          <w:sz w:val="28"/>
          <w:szCs w:val="28"/>
        </w:rPr>
        <w:t>单位</w:t>
      </w:r>
      <w:r>
        <w:rPr>
          <w:rFonts w:ascii="Times New Roman" w:eastAsia="仿宋_GB2312" w:hAnsi="Times New Roman" w:hint="eastAsia"/>
          <w:sz w:val="28"/>
          <w:szCs w:val="28"/>
        </w:rPr>
        <w:t>名称</w:t>
      </w:r>
      <w:r>
        <w:rPr>
          <w:rFonts w:ascii="Times New Roman" w:eastAsia="仿宋_GB2312" w:hAnsi="Times New Roman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公章</w:t>
      </w:r>
      <w:r>
        <w:rPr>
          <w:rFonts w:ascii="Times New Roman" w:eastAsia="仿宋_GB2312" w:hAnsi="Times New Roman"/>
          <w:sz w:val="28"/>
          <w:szCs w:val="28"/>
        </w:rPr>
        <w:t>）：</w:t>
      </w:r>
      <w:r>
        <w:rPr>
          <w:rFonts w:ascii="Times New Roman" w:eastAsia="仿宋_GB2312" w:hAnsi="Times New Roman" w:hint="eastAsia"/>
          <w:sz w:val="28"/>
          <w:szCs w:val="28"/>
        </w:rPr>
        <w:t>联系人</w:t>
      </w:r>
      <w:r>
        <w:rPr>
          <w:rFonts w:ascii="Times New Roman" w:eastAsia="仿宋_GB2312" w:hAnsi="Times New Roman"/>
          <w:sz w:val="28"/>
          <w:szCs w:val="28"/>
        </w:rPr>
        <w:t>：联系电话（手机）：</w:t>
      </w: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1"/>
        <w:gridCol w:w="3293"/>
        <w:gridCol w:w="1726"/>
        <w:gridCol w:w="1772"/>
        <w:gridCol w:w="2957"/>
        <w:gridCol w:w="1734"/>
        <w:gridCol w:w="1701"/>
        <w:gridCol w:w="1417"/>
      </w:tblGrid>
      <w:tr w:rsidR="00E663E2" w14:paraId="781E54C6" w14:textId="77777777">
        <w:trPr>
          <w:trHeight w:val="79"/>
        </w:trPr>
        <w:tc>
          <w:tcPr>
            <w:tcW w:w="851" w:type="dxa"/>
            <w:vAlign w:val="center"/>
          </w:tcPr>
          <w:p w14:paraId="3BEF251E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3293" w:type="dxa"/>
            <w:vAlign w:val="center"/>
          </w:tcPr>
          <w:p w14:paraId="606FBF05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案例名称</w:t>
            </w:r>
          </w:p>
        </w:tc>
        <w:tc>
          <w:tcPr>
            <w:tcW w:w="1726" w:type="dxa"/>
            <w:vAlign w:val="center"/>
          </w:tcPr>
          <w:p w14:paraId="3A001BD4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案例类型</w:t>
            </w:r>
          </w:p>
        </w:tc>
        <w:tc>
          <w:tcPr>
            <w:tcW w:w="1772" w:type="dxa"/>
            <w:vAlign w:val="center"/>
          </w:tcPr>
          <w:p w14:paraId="313854E8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</w:t>
            </w:r>
          </w:p>
        </w:tc>
        <w:tc>
          <w:tcPr>
            <w:tcW w:w="2957" w:type="dxa"/>
            <w:vAlign w:val="center"/>
          </w:tcPr>
          <w:p w14:paraId="591E074B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所在院系（部门）</w:t>
            </w:r>
          </w:p>
        </w:tc>
        <w:tc>
          <w:tcPr>
            <w:tcW w:w="1734" w:type="dxa"/>
            <w:vAlign w:val="center"/>
          </w:tcPr>
          <w:p w14:paraId="700ABF3B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757255B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获认定情况</w:t>
            </w:r>
          </w:p>
        </w:tc>
        <w:tc>
          <w:tcPr>
            <w:tcW w:w="1417" w:type="dxa"/>
            <w:vAlign w:val="center"/>
          </w:tcPr>
          <w:p w14:paraId="1540F5B1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 w:rsidR="00E663E2" w14:paraId="189205BD" w14:textId="77777777">
        <w:trPr>
          <w:trHeight w:val="79"/>
        </w:trPr>
        <w:tc>
          <w:tcPr>
            <w:tcW w:w="851" w:type="dxa"/>
            <w:vAlign w:val="center"/>
          </w:tcPr>
          <w:p w14:paraId="3EA72917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293" w:type="dxa"/>
            <w:vAlign w:val="center"/>
          </w:tcPr>
          <w:p w14:paraId="2DE02642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B286FB9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952B319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14:paraId="64AD83F9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6FACC2A4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B40FF4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D4DF95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E663E2" w14:paraId="381FFB29" w14:textId="77777777">
        <w:trPr>
          <w:trHeight w:val="79"/>
        </w:trPr>
        <w:tc>
          <w:tcPr>
            <w:tcW w:w="851" w:type="dxa"/>
            <w:vAlign w:val="center"/>
          </w:tcPr>
          <w:p w14:paraId="34F2D663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293" w:type="dxa"/>
            <w:vAlign w:val="center"/>
          </w:tcPr>
          <w:p w14:paraId="63176CAE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4B12B73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BDCA541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14:paraId="0ABC9D96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00F6376C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B8D8FE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6948F0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E663E2" w14:paraId="1A29A180" w14:textId="77777777">
        <w:trPr>
          <w:trHeight w:val="79"/>
        </w:trPr>
        <w:tc>
          <w:tcPr>
            <w:tcW w:w="851" w:type="dxa"/>
            <w:vAlign w:val="center"/>
          </w:tcPr>
          <w:p w14:paraId="3DF32890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293" w:type="dxa"/>
            <w:vAlign w:val="center"/>
          </w:tcPr>
          <w:p w14:paraId="3467FFE5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4D0B708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60A6248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14:paraId="77693CB8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1B4B5382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CF7506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C93601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E663E2" w14:paraId="5B6298FC" w14:textId="77777777">
        <w:trPr>
          <w:trHeight w:val="79"/>
        </w:trPr>
        <w:tc>
          <w:tcPr>
            <w:tcW w:w="851" w:type="dxa"/>
            <w:vAlign w:val="center"/>
          </w:tcPr>
          <w:p w14:paraId="4A257CDF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293" w:type="dxa"/>
            <w:vAlign w:val="center"/>
          </w:tcPr>
          <w:p w14:paraId="1B345AE5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428FBB8A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1F1A6764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14:paraId="52FD1B07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5302C21E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DDEC4A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BBEA23B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E663E2" w14:paraId="561F098E" w14:textId="77777777">
        <w:trPr>
          <w:trHeight w:val="79"/>
        </w:trPr>
        <w:tc>
          <w:tcPr>
            <w:tcW w:w="851" w:type="dxa"/>
            <w:vAlign w:val="center"/>
          </w:tcPr>
          <w:p w14:paraId="7093D695" w14:textId="77777777" w:rsidR="00E663E2" w:rsidRDefault="00FA58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...</w:t>
            </w:r>
          </w:p>
        </w:tc>
        <w:tc>
          <w:tcPr>
            <w:tcW w:w="3293" w:type="dxa"/>
            <w:vAlign w:val="center"/>
          </w:tcPr>
          <w:p w14:paraId="729C0691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66B4CD01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41298198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14:paraId="705D8313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4E7A6E75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EC5066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D5475A" w14:textId="77777777" w:rsidR="00E663E2" w:rsidRDefault="00E663E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</w:tbl>
    <w:p w14:paraId="1349AD6E" w14:textId="752EDFA3" w:rsidR="00FA58C2" w:rsidRDefault="00FA58C2" w:rsidP="0074485C">
      <w:pPr>
        <w:spacing w:line="600" w:lineRule="exact"/>
      </w:pPr>
      <w:r>
        <w:rPr>
          <w:rFonts w:ascii="Times New Roman" w:eastAsia="方正仿宋_GBK" w:hAnsi="Times New Roman" w:hint="eastAsia"/>
          <w:b/>
          <w:sz w:val="24"/>
          <w:szCs w:val="24"/>
        </w:rPr>
        <w:t>说明：</w:t>
      </w:r>
      <w:r>
        <w:rPr>
          <w:rFonts w:ascii="Times New Roman" w:eastAsia="方正仿宋_GBK" w:hAnsi="Times New Roman" w:cs="方正仿宋_GBK" w:hint="eastAsia"/>
          <w:bCs/>
          <w:sz w:val="24"/>
          <w:szCs w:val="24"/>
        </w:rPr>
        <w:t>案例类型为“线上课程案例”“线下课程案例”“线上线下混合式课程案例”“社会实践课程案例”和“虚拟仿真实验教学课程案例”中的一种。</w:t>
      </w:r>
    </w:p>
    <w:sectPr w:rsidR="00FA58C2" w:rsidSect="0074485C">
      <w:footerReference w:type="default" r:id="rId6"/>
      <w:pgSz w:w="16838" w:h="11906" w:orient="landscape"/>
      <w:pgMar w:top="1984" w:right="1446" w:bottom="1644" w:left="1446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4A23" w14:textId="77777777" w:rsidR="00FA58C2" w:rsidRDefault="00FA58C2">
      <w:r>
        <w:separator/>
      </w:r>
    </w:p>
  </w:endnote>
  <w:endnote w:type="continuationSeparator" w:id="0">
    <w:p w14:paraId="2F39B23E" w14:textId="77777777" w:rsidR="00FA58C2" w:rsidRDefault="00FA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A6B" w14:textId="77777777" w:rsidR="00E663E2" w:rsidRDefault="00FA58C2">
    <w:pPr>
      <w:pStyle w:val="a5"/>
      <w:framePr w:wrap="around" w:vAnchor="text" w:hAnchor="margin" w:xAlign="outside" w:y="1"/>
      <w:rPr>
        <w:rStyle w:val="ab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- 19 -</w:t>
    </w:r>
    <w:r>
      <w:rPr>
        <w:rFonts w:ascii="宋体" w:hAnsi="宋体"/>
        <w:sz w:val="28"/>
        <w:szCs w:val="28"/>
      </w:rPr>
      <w:fldChar w:fldCharType="end"/>
    </w:r>
  </w:p>
  <w:p w14:paraId="3CA8F29E" w14:textId="77777777" w:rsidR="00E663E2" w:rsidRDefault="00E663E2">
    <w:pPr>
      <w:pStyle w:val="a5"/>
      <w:ind w:right="360" w:firstLine="360"/>
      <w:jc w:val="center"/>
    </w:pPr>
  </w:p>
  <w:p w14:paraId="387076A2" w14:textId="77777777" w:rsidR="00E663E2" w:rsidRDefault="00E66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E9B6" w14:textId="77777777" w:rsidR="00FA58C2" w:rsidRDefault="00FA58C2">
      <w:r>
        <w:separator/>
      </w:r>
    </w:p>
  </w:footnote>
  <w:footnote w:type="continuationSeparator" w:id="0">
    <w:p w14:paraId="46AF0851" w14:textId="77777777" w:rsidR="00FA58C2" w:rsidRDefault="00FA5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mQ2MWZlMjM1YTJlZDc0NjE3MDJiNDg3ODY0YjdiODgifQ=="/>
    <w:docVar w:name="KGWebUrl" w:val="http://202.202.16.21:80/seeyon/officeservlet"/>
  </w:docVars>
  <w:rsids>
    <w:rsidRoot w:val="00C80CB6"/>
    <w:rsid w:val="FEF62DA4"/>
    <w:rsid w:val="0009389C"/>
    <w:rsid w:val="000D14E6"/>
    <w:rsid w:val="00132498"/>
    <w:rsid w:val="001329B8"/>
    <w:rsid w:val="001340F2"/>
    <w:rsid w:val="002032B9"/>
    <w:rsid w:val="002372A6"/>
    <w:rsid w:val="00251E88"/>
    <w:rsid w:val="002D4BAC"/>
    <w:rsid w:val="0030734A"/>
    <w:rsid w:val="0033132D"/>
    <w:rsid w:val="00346552"/>
    <w:rsid w:val="00382ABB"/>
    <w:rsid w:val="00414F95"/>
    <w:rsid w:val="00506967"/>
    <w:rsid w:val="005071E7"/>
    <w:rsid w:val="00533625"/>
    <w:rsid w:val="00534E6E"/>
    <w:rsid w:val="005C5982"/>
    <w:rsid w:val="0061389E"/>
    <w:rsid w:val="00656938"/>
    <w:rsid w:val="00670C05"/>
    <w:rsid w:val="006B3BCC"/>
    <w:rsid w:val="006E27A7"/>
    <w:rsid w:val="0074485C"/>
    <w:rsid w:val="00776B6D"/>
    <w:rsid w:val="007A6CA2"/>
    <w:rsid w:val="007D2B36"/>
    <w:rsid w:val="008979ED"/>
    <w:rsid w:val="008B3EE0"/>
    <w:rsid w:val="00916D2B"/>
    <w:rsid w:val="00A12617"/>
    <w:rsid w:val="00A474CB"/>
    <w:rsid w:val="00A66BC5"/>
    <w:rsid w:val="00A826D2"/>
    <w:rsid w:val="00AA4589"/>
    <w:rsid w:val="00B4528C"/>
    <w:rsid w:val="00B51646"/>
    <w:rsid w:val="00B54E28"/>
    <w:rsid w:val="00B8760E"/>
    <w:rsid w:val="00BA07B7"/>
    <w:rsid w:val="00C07960"/>
    <w:rsid w:val="00C36935"/>
    <w:rsid w:val="00C80CB6"/>
    <w:rsid w:val="00D07B2D"/>
    <w:rsid w:val="00D2450F"/>
    <w:rsid w:val="00E069BD"/>
    <w:rsid w:val="00E32D7B"/>
    <w:rsid w:val="00E663E2"/>
    <w:rsid w:val="00F044C2"/>
    <w:rsid w:val="00F1180E"/>
    <w:rsid w:val="00F3038D"/>
    <w:rsid w:val="00F822DE"/>
    <w:rsid w:val="00FA58C2"/>
    <w:rsid w:val="15732829"/>
    <w:rsid w:val="19FC507A"/>
    <w:rsid w:val="4C63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0CDF11"/>
  <w15:chartTrackingRefBased/>
  <w15:docId w15:val="{D3AB8D4B-95B5-413C-819B-8A6A811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link w:val="a5"/>
    <w:qFormat/>
    <w:locked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  <w:rPr>
      <w:rFonts w:cs="Times New Roman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uiPriority w:val="99"/>
    <w:semiHidden/>
    <w:qFormat/>
    <w:rPr>
      <w:kern w:val="2"/>
      <w:sz w:val="18"/>
      <w:szCs w:val="18"/>
    </w:rPr>
  </w:style>
  <w:style w:type="character" w:customStyle="1" w:styleId="NormalCharacter">
    <w:name w:val="NormalCharacter"/>
    <w:qFormat/>
    <w:rPr>
      <w:rFonts w:eastAsia="仿宋_GB2312"/>
      <w:sz w:val="30"/>
      <w:szCs w:val="30"/>
    </w:rPr>
  </w:style>
  <w:style w:type="character" w:customStyle="1" w:styleId="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paragraph" w:styleId="ae">
    <w:name w:val="Revision"/>
    <w:hidden/>
    <w:uiPriority w:val="99"/>
    <w:unhideWhenUsed/>
    <w:rsid w:val="005071E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cqjw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subject/>
  <dc:creator>吴玉洪</dc:creator>
  <cp:keywords/>
  <cp:lastModifiedBy>杨丽媛</cp:lastModifiedBy>
  <cp:revision>5</cp:revision>
  <cp:lastPrinted>2022-05-11T09:32:00Z</cp:lastPrinted>
  <dcterms:created xsi:type="dcterms:W3CDTF">2022-05-12T06:54:00Z</dcterms:created>
  <dcterms:modified xsi:type="dcterms:W3CDTF">2022-05-23T07:15:00Z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34341EFDFD644B649F1E198E10B98871</vt:lpwstr>
  </property>
</Properties>
</file>