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8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56"/>
          <w:lang w:val="en-US" w:eastAsia="zh-CN"/>
        </w:rPr>
        <w:t>西南大学XX专业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8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56"/>
          <w:lang w:val="en-US" w:eastAsia="zh-CN"/>
        </w:rPr>
        <w:t>自评报告</w:t>
      </w:r>
    </w:p>
    <w:p>
      <w:pPr>
        <w:ind w:firstLine="643" w:firstLineChars="2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目录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正文</w:t>
      </w:r>
    </w:p>
    <w:p>
      <w:pPr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建议从《简况表》中涉及的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专业建设、教师队伍、教学条件与实践教学、课程与教材建设、教学研究与质量监控、人才培养质量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等方面自评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本专业特色与优势、不足及改进之处。</w:t>
      </w:r>
      <w:bookmarkStart w:id="0" w:name="_GoBack"/>
      <w:bookmarkEnd w:id="0"/>
    </w:p>
    <w:p>
      <w:pPr>
        <w:jc w:val="both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jc w:val="center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字体、字号不限，美观即可。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ZWZjMTZlODJhNjU0ZTNkNmJmNjE3YmI3YzJmMzgifQ=="/>
  </w:docVars>
  <w:rsids>
    <w:rsidRoot w:val="3297593D"/>
    <w:rsid w:val="3297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2022-11-30T08:57:00Z</dcterms:created>
  <dc:creator>Demmy_</dc:creator>
  <cp:lastModifiedBy>Demmy_</cp:lastModifiedBy>
  <dcterms:modified xsi:type="dcterms:W3CDTF">2022-11-30T09:31:38Z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D5D8CB71DF484B29BD0BB968FF5FBA47</vt:lpwstr>
  </property>
</Properties>
</file>